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39" w:rsidRPr="008B4D8F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:rsidR="00C24D39" w:rsidRPr="008B4D8F" w:rsidRDefault="00C24D39" w:rsidP="00C24D39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t>4</w:t>
      </w: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:rsidR="00C24D39" w:rsidRDefault="00C24D39" w:rsidP="00C24D3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:rsidR="00C24D39" w:rsidRPr="00B641A8" w:rsidRDefault="00C24D39" w:rsidP="00C24D3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C24D39" w:rsidRPr="00B641A8" w:rsidRDefault="00C24D39" w:rsidP="00C24D39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C24D39" w:rsidRPr="00B641A8" w:rsidRDefault="00C24D39" w:rsidP="00C24D39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C24D39" w:rsidRPr="00B641A8" w:rsidRDefault="00C24D39" w:rsidP="00C24D39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:rsidR="00C24D39" w:rsidRPr="00A058EB" w:rsidRDefault="00C24D39" w:rsidP="00C24D39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C24D39" w:rsidRPr="00B641A8" w:rsidRDefault="00C24D39" w:rsidP="00C24D3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C24D39" w:rsidRPr="00B641A8" w:rsidRDefault="00C24D39" w:rsidP="00C24D39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C24D39" w:rsidRPr="00A058EB" w:rsidRDefault="00C24D39" w:rsidP="00C24D39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:rsidR="00C24D39" w:rsidRPr="00B641A8" w:rsidRDefault="00C24D39" w:rsidP="00C24D39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C24D39" w:rsidRPr="00B641A8" w:rsidRDefault="00C24D39" w:rsidP="00C24D39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:rsidR="00C24D39" w:rsidRPr="00A058EB" w:rsidRDefault="00C24D39" w:rsidP="00C24D39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C24D39" w:rsidRPr="00A22DCF" w:rsidRDefault="00C24D39" w:rsidP="00C24D39">
      <w:pPr>
        <w:rPr>
          <w:rFonts w:ascii="Arial" w:hAnsi="Arial" w:cs="Arial"/>
          <w:sz w:val="21"/>
          <w:szCs w:val="21"/>
        </w:rPr>
      </w:pPr>
    </w:p>
    <w:p w:rsidR="00C24D39" w:rsidRPr="00262D61" w:rsidRDefault="00C24D39" w:rsidP="00C24D3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24D39" w:rsidRDefault="00C24D39" w:rsidP="00C24D3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C24D39" w:rsidRPr="00A22DCF" w:rsidRDefault="00C24D39" w:rsidP="00C24D3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24D39" w:rsidRPr="004D6D2C" w:rsidRDefault="00C24D39" w:rsidP="00C24D3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24D39" w:rsidRPr="00A22DCF" w:rsidRDefault="00C24D39" w:rsidP="00C24D3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24D39" w:rsidRPr="009704E3" w:rsidRDefault="00C24D39" w:rsidP="00C24D39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6EAE">
        <w:rPr>
          <w:rFonts w:ascii="Open Sans" w:hAnsi="Open Sans" w:cs="Open Sans"/>
          <w:b/>
          <w:sz w:val="20"/>
          <w:szCs w:val="20"/>
        </w:rPr>
        <w:t>Zorganizowanie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 xml:space="preserve"> i przeprowadzenie kursów prawa jazdy oraz różnych kursów wraz z egzaminami kwalifikacyjnymi dla uczestników projektu „Cała Naprzód II</w:t>
      </w:r>
      <w:r>
        <w:rPr>
          <w:rFonts w:ascii="Open Sans" w:hAnsi="Open Sans" w:cs="Open Sans"/>
          <w:b/>
          <w:sz w:val="20"/>
          <w:szCs w:val="20"/>
        </w:rPr>
        <w:t xml:space="preserve">”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MOPR w Gdańsku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24D39" w:rsidRPr="00E31C06" w:rsidRDefault="00C24D39" w:rsidP="00C24D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24D39" w:rsidRDefault="00C24D39" w:rsidP="00C24D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24D39" w:rsidRPr="00025C8D" w:rsidRDefault="00C24D39" w:rsidP="00C24D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Warunków Zamówienia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24D39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4D39" w:rsidRPr="003E1710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24D39" w:rsidRPr="003E1710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24D39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24D39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24D39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24D39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24D39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24D39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24D39" w:rsidRPr="00190D6E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24D39" w:rsidRPr="00190D6E" w:rsidRDefault="00C24D39" w:rsidP="00C24D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24D39" w:rsidRPr="001D3A19" w:rsidRDefault="00C24D39" w:rsidP="00C24D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C24D39" w:rsidRPr="00A22DCF" w:rsidRDefault="00C24D39" w:rsidP="00C24D3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4D39" w:rsidRPr="00A22DCF" w:rsidRDefault="00C24D39" w:rsidP="00C24D3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24D39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4D39" w:rsidRPr="003E1710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24D39" w:rsidRPr="003E1710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4D39" w:rsidRPr="003E1710" w:rsidRDefault="00C24D39" w:rsidP="00C24D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24D39" w:rsidRPr="00190D6E" w:rsidRDefault="00C24D39" w:rsidP="00C24D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24D39" w:rsidRPr="00A22DCF" w:rsidRDefault="00C24D39" w:rsidP="00C24D3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4D39" w:rsidRDefault="00C24D39" w:rsidP="00C24D39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</w:p>
    <w:p w:rsidR="00C24D39" w:rsidRDefault="00C24D39" w:rsidP="00C24D39">
      <w:pPr>
        <w:pStyle w:val="Tekstpodstawowy"/>
        <w:spacing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:rsidR="00C24D39" w:rsidRDefault="00C24D39" w:rsidP="00C24D39">
      <w:pPr>
        <w:pStyle w:val="Tekstpodstawowy"/>
        <w:spacing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:rsidR="00C24D39" w:rsidRDefault="00C24D39" w:rsidP="00C24D39">
      <w:pPr>
        <w:pStyle w:val="Tekstpodstawowy"/>
        <w:spacing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C24D39" w:rsidRDefault="00C24D39" w:rsidP="00C24D3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F47B97" w:rsidRDefault="00F47B97"/>
    <w:sectPr w:rsidR="00F4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9"/>
    <w:rsid w:val="00C24D39"/>
    <w:rsid w:val="00EC28A1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593C-1974-4E5A-868A-1B95B35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24D3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24D39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C24D3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C24D39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2019-10-17T09:57:00Z</dcterms:created>
  <dcterms:modified xsi:type="dcterms:W3CDTF">2019-10-17T09:57:00Z</dcterms:modified>
</cp:coreProperties>
</file>